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4D9" w:rsidRPr="00F2729B" w:rsidRDefault="008534D9" w:rsidP="008534D9">
      <w:pPr>
        <w:keepNext/>
        <w:tabs>
          <w:tab w:val="center" w:pos="2268"/>
          <w:tab w:val="center" w:pos="6804"/>
        </w:tabs>
      </w:pPr>
    </w:p>
    <w:p w:rsidR="008534D9" w:rsidRPr="00F2729B" w:rsidRDefault="008534D9" w:rsidP="008534D9">
      <w:pPr>
        <w:keepNext/>
        <w:tabs>
          <w:tab w:val="center" w:pos="2268"/>
          <w:tab w:val="center" w:pos="6804"/>
        </w:tabs>
        <w:jc w:val="center"/>
        <w:rPr>
          <w:b/>
        </w:rPr>
      </w:pPr>
      <w:r w:rsidRPr="00F2729B">
        <w:rPr>
          <w:b/>
        </w:rPr>
        <w:t>A nyertes ajánlat értékelésre került elemei</w:t>
      </w:r>
    </w:p>
    <w:p w:rsidR="008534D9" w:rsidRPr="00F2729B" w:rsidRDefault="008534D9" w:rsidP="008534D9">
      <w:pPr>
        <w:keepNext/>
        <w:tabs>
          <w:tab w:val="center" w:pos="2268"/>
          <w:tab w:val="center" w:pos="6804"/>
        </w:tabs>
        <w:jc w:val="center"/>
      </w:pPr>
    </w:p>
    <w:p w:rsidR="008534D9" w:rsidRPr="00F2729B" w:rsidRDefault="008534D9" w:rsidP="008534D9">
      <w:pPr>
        <w:keepNext/>
        <w:tabs>
          <w:tab w:val="center" w:pos="2268"/>
          <w:tab w:val="center" w:pos="6804"/>
        </w:tabs>
        <w:jc w:val="center"/>
      </w:pPr>
    </w:p>
    <w:p w:rsidR="008534D9" w:rsidRPr="00F2729B" w:rsidRDefault="008534D9" w:rsidP="008534D9">
      <w:pPr>
        <w:autoSpaceDE/>
        <w:autoSpaceDN/>
        <w:adjustRightInd/>
        <w:spacing w:line="276" w:lineRule="auto"/>
        <w:jc w:val="both"/>
        <w:rPr>
          <w:szCs w:val="24"/>
        </w:rPr>
      </w:pPr>
      <w:r w:rsidRPr="00F2729B">
        <w:rPr>
          <w:szCs w:val="24"/>
        </w:rPr>
        <w:t>A Kbt. 76. § (2) bekezdés c) pontja alapján az értékelési szempontok a legjobb ár-érték arányt megjelenítő szempontok az alábbi táblázat szerinti elemek voltak, amelyekre a nyertes ajánlattevő a következők szerint tett ajánlatot:</w:t>
      </w:r>
    </w:p>
    <w:p w:rsidR="008534D9" w:rsidRDefault="008534D9" w:rsidP="008534D9">
      <w:pPr>
        <w:tabs>
          <w:tab w:val="left" w:pos="3510"/>
        </w:tabs>
        <w:autoSpaceDE/>
        <w:autoSpaceDN/>
        <w:adjustRightInd/>
        <w:spacing w:line="276" w:lineRule="auto"/>
        <w:jc w:val="both"/>
        <w:rPr>
          <w:szCs w:val="24"/>
        </w:rPr>
      </w:pPr>
      <w:r w:rsidRPr="00F2729B">
        <w:rPr>
          <w:szCs w:val="24"/>
        </w:rPr>
        <w:tab/>
      </w:r>
    </w:p>
    <w:p w:rsidR="00197DE6" w:rsidRPr="00F2729B" w:rsidRDefault="00197DE6" w:rsidP="008534D9">
      <w:pPr>
        <w:tabs>
          <w:tab w:val="left" w:pos="3510"/>
        </w:tabs>
        <w:autoSpaceDE/>
        <w:autoSpaceDN/>
        <w:adjustRightInd/>
        <w:spacing w:line="276" w:lineRule="auto"/>
        <w:jc w:val="both"/>
        <w:rPr>
          <w:szCs w:val="24"/>
        </w:rPr>
      </w:pPr>
    </w:p>
    <w:p w:rsidR="008534D9" w:rsidRPr="00F2729B" w:rsidRDefault="008534D9" w:rsidP="008534D9">
      <w:pPr>
        <w:pStyle w:val="Listaszerbekezds"/>
        <w:ind w:left="0"/>
        <w:jc w:val="both"/>
        <w:rPr>
          <w:b/>
          <w:szCs w:val="24"/>
        </w:rPr>
      </w:pPr>
      <w:r w:rsidRPr="00F2729B">
        <w:rPr>
          <w:b/>
          <w:szCs w:val="24"/>
        </w:rPr>
        <w:t>1. értékelési szempont: Ár</w:t>
      </w:r>
    </w:p>
    <w:p w:rsidR="008534D9" w:rsidRPr="00F2729B" w:rsidRDefault="008534D9" w:rsidP="008534D9">
      <w:pPr>
        <w:jc w:val="both"/>
        <w:rPr>
          <w:b/>
          <w:szCs w:val="24"/>
        </w:rPr>
      </w:pPr>
    </w:p>
    <w:tbl>
      <w:tblPr>
        <w:tblW w:w="9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5835"/>
        <w:gridCol w:w="2551"/>
      </w:tblGrid>
      <w:tr w:rsidR="008534D9" w:rsidRPr="00F2729B" w:rsidTr="007D5672">
        <w:trPr>
          <w:trHeight w:val="530"/>
        </w:trPr>
        <w:tc>
          <w:tcPr>
            <w:tcW w:w="779" w:type="dxa"/>
            <w:shd w:val="clear" w:color="auto" w:fill="auto"/>
            <w:noWrap/>
            <w:hideMark/>
          </w:tcPr>
          <w:p w:rsidR="008534D9" w:rsidRPr="00F2729B" w:rsidRDefault="008534D9" w:rsidP="00C21CA5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  <w:tc>
          <w:tcPr>
            <w:tcW w:w="5835" w:type="dxa"/>
            <w:shd w:val="clear" w:color="auto" w:fill="auto"/>
            <w:noWrap/>
            <w:vAlign w:val="center"/>
            <w:hideMark/>
          </w:tcPr>
          <w:p w:rsidR="008534D9" w:rsidRPr="00F2729B" w:rsidRDefault="00EB770E" w:rsidP="007D5672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Al</w:t>
            </w:r>
            <w:r w:rsidR="00B47409">
              <w:rPr>
                <w:b/>
                <w:color w:val="000000"/>
                <w:szCs w:val="24"/>
              </w:rPr>
              <w:t>szempont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8534D9" w:rsidRPr="00F2729B" w:rsidRDefault="007D5672" w:rsidP="007D5672">
            <w:pPr>
              <w:jc w:val="center"/>
              <w:rPr>
                <w:b/>
                <w:color w:val="000000"/>
                <w:szCs w:val="24"/>
              </w:rPr>
            </w:pPr>
            <w:r w:rsidRPr="00F2729B">
              <w:rPr>
                <w:b/>
                <w:color w:val="000000"/>
                <w:szCs w:val="24"/>
              </w:rPr>
              <w:t>Nyertes a</w:t>
            </w:r>
            <w:r w:rsidR="008534D9" w:rsidRPr="00F2729B">
              <w:rPr>
                <w:b/>
                <w:color w:val="000000"/>
                <w:szCs w:val="24"/>
              </w:rPr>
              <w:t>jánlati ár (HUF)</w:t>
            </w:r>
          </w:p>
        </w:tc>
      </w:tr>
      <w:tr w:rsidR="00CE3043" w:rsidRPr="00F2729B" w:rsidTr="00C21CA5">
        <w:trPr>
          <w:trHeight w:val="26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C21CA5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1</w:t>
            </w:r>
          </w:p>
        </w:tc>
        <w:tc>
          <w:tcPr>
            <w:tcW w:w="5835" w:type="dxa"/>
            <w:shd w:val="clear" w:color="auto" w:fill="auto"/>
            <w:noWrap/>
            <w:hideMark/>
          </w:tcPr>
          <w:p w:rsidR="00CE3043" w:rsidRPr="00F2729B" w:rsidRDefault="00CE3043" w:rsidP="00534711">
            <w:pPr>
              <w:rPr>
                <w:b/>
                <w:bCs/>
                <w:color w:val="000000"/>
                <w:szCs w:val="24"/>
              </w:rPr>
            </w:pPr>
            <w:r w:rsidRPr="00F2729B">
              <w:rPr>
                <w:szCs w:val="24"/>
              </w:rPr>
              <w:t>100%-ban lebeszélhető SIM havidíja (FT/hó/SIM)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1500 Ft/hónap)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26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C21CA5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2</w:t>
            </w:r>
          </w:p>
        </w:tc>
        <w:tc>
          <w:tcPr>
            <w:tcW w:w="5835" w:type="dxa"/>
            <w:shd w:val="clear" w:color="auto" w:fill="auto"/>
            <w:noWrap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Hálózaton belüli indított hívások díja (Ft/perc)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0,9 Ft/perc)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52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C21CA5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3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Más mobil irányba és vezetékes hálózatba indított hívások díja (Ft/perc)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0,9 Ft/perc)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53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EB770E" w:rsidP="00C21CA5">
            <w:pPr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Más mobil irányba és vezetékes hálózatba küldött SMS-ek díja (Ft/db)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0,9 Ft/db)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53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EB770E" w:rsidP="00C21CA5">
            <w:pPr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b/>
                <w:bCs/>
                <w:color w:val="000000"/>
                <w:szCs w:val="24"/>
              </w:rPr>
            </w:pPr>
            <w:r w:rsidRPr="00F2729B">
              <w:rPr>
                <w:szCs w:val="24"/>
              </w:rPr>
              <w:t>Korlátlan belföldi forgalmat tartalmazó SIM kártyák díja (FT/hó/SIM)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4000 Ft/hónap)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60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EB770E" w:rsidP="00C21CA5">
            <w:pPr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Internet szolgáltatás legalább 500MB (hang és adatkártyára is aktiválható) (Ft/hó/SIM)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641 Ft/hó/SIM)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60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EB770E" w:rsidP="00C21CA5">
            <w:pPr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Internet szolgáltatás legalább 2 GB (hang és adatkártyára is aktiválható) (Ft/hó/SIM)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882 Ft/hó/SIM)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60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EB770E" w:rsidP="00C21CA5">
            <w:pPr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Internet szolgáltatás legalább 7 GB (hang és adatkártyára is aktiválható) (Ft/hó/SIM)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1451 Ft/hó/SIM)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61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EB770E" w:rsidP="00C21CA5">
            <w:pPr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Hang alapú előfizetést kiegészítő internet szolgáltatás legalább 12 GB (Ft/hó/SIM)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1883 Ft/hó/SIM)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31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EB770E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1</w:t>
            </w:r>
            <w:r w:rsidR="00EB770E">
              <w:rPr>
                <w:color w:val="000000"/>
                <w:szCs w:val="24"/>
              </w:rPr>
              <w:t>0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Direkt bekötés szolgáltatás havidíja (Ft/hó)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 xml:space="preserve"> 45 000 Ft /hó)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31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EB770E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1</w:t>
            </w:r>
            <w:r w:rsidR="00EB770E">
              <w:rPr>
                <w:color w:val="000000"/>
                <w:szCs w:val="24"/>
              </w:rPr>
              <w:t>1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Tömeges SMS díja hálózaton belül (Ft/db)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 xml:space="preserve"> 0,9 Ft/db)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61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EB770E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1</w:t>
            </w:r>
            <w:r w:rsidR="00EB770E">
              <w:rPr>
                <w:color w:val="000000"/>
                <w:szCs w:val="24"/>
              </w:rPr>
              <w:t>2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Tömeges SMS díja más mobil és vezetékes irányba (Ft/db)</w:t>
            </w:r>
            <w:r w:rsidRPr="00F2729B">
              <w:t xml:space="preserve"> </w:t>
            </w:r>
            <w:r w:rsidRPr="00F2729B">
              <w:rPr>
                <w:szCs w:val="24"/>
              </w:rPr>
              <w:t>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 xml:space="preserve"> 0,9 Ft/db)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31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EB770E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1</w:t>
            </w:r>
            <w:r w:rsidR="00EB770E">
              <w:rPr>
                <w:color w:val="000000"/>
                <w:szCs w:val="24"/>
              </w:rPr>
              <w:t>3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BF524E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 xml:space="preserve">APN szolgáltatás </w:t>
            </w:r>
            <w:r w:rsidR="00BF524E" w:rsidRPr="00F2729B">
              <w:rPr>
                <w:szCs w:val="24"/>
              </w:rPr>
              <w:t xml:space="preserve">előfizetésenkénti </w:t>
            </w:r>
            <w:r w:rsidRPr="00F2729B">
              <w:rPr>
                <w:szCs w:val="24"/>
              </w:rPr>
              <w:t>havidíja</w:t>
            </w:r>
            <w:r w:rsidR="00BF524E" w:rsidRPr="00F2729B">
              <w:rPr>
                <w:szCs w:val="24"/>
              </w:rPr>
              <w:t>, legalább 500 MB adatforgalommal</w:t>
            </w:r>
            <w:r w:rsidRPr="00F2729B">
              <w:rPr>
                <w:szCs w:val="24"/>
              </w:rPr>
              <w:t xml:space="preserve"> (FT/hó</w:t>
            </w:r>
            <w:r w:rsidR="00BF524E" w:rsidRPr="00F2729B">
              <w:rPr>
                <w:szCs w:val="24"/>
              </w:rPr>
              <w:t>/SIM</w:t>
            </w:r>
            <w:r w:rsidRPr="00F2729B">
              <w:rPr>
                <w:szCs w:val="24"/>
              </w:rPr>
              <w:t>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 xml:space="preserve"> </w:t>
            </w:r>
            <w:r w:rsidR="00BF524E" w:rsidRPr="00F2729B">
              <w:rPr>
                <w:szCs w:val="24"/>
              </w:rPr>
              <w:t>550</w:t>
            </w:r>
            <w:r w:rsidRPr="00F2729B">
              <w:rPr>
                <w:szCs w:val="24"/>
              </w:rPr>
              <w:t xml:space="preserve"> Ft/hó)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679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EB770E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1</w:t>
            </w:r>
            <w:r w:rsidR="00EB770E">
              <w:rPr>
                <w:color w:val="000000"/>
                <w:szCs w:val="24"/>
              </w:rPr>
              <w:t>4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Kizárólag segély hang hívásra alkalmazható SIM előfizetés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 xml:space="preserve"> 500 Ft/hó/SIM)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 xml:space="preserve"> 500 Ft/hó/SIM)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419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EB770E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1</w:t>
            </w:r>
            <w:r w:rsidR="00EB770E">
              <w:rPr>
                <w:color w:val="000000"/>
                <w:szCs w:val="24"/>
              </w:rPr>
              <w:t>5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 xml:space="preserve">SIP </w:t>
            </w:r>
            <w:proofErr w:type="spellStart"/>
            <w:r w:rsidRPr="00F2729B">
              <w:rPr>
                <w:szCs w:val="24"/>
              </w:rPr>
              <w:t>trunk</w:t>
            </w:r>
            <w:proofErr w:type="spellEnd"/>
            <w:r w:rsidRPr="00F2729B">
              <w:rPr>
                <w:szCs w:val="24"/>
              </w:rPr>
              <w:t xml:space="preserve"> (Ft/hó)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 xml:space="preserve"> 40 000 Ft/hó)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</w:tbl>
    <w:p w:rsidR="00197DE6" w:rsidRDefault="00197DE6" w:rsidP="008534D9">
      <w:pPr>
        <w:rPr>
          <w:b/>
          <w:szCs w:val="24"/>
        </w:rPr>
      </w:pPr>
    </w:p>
    <w:p w:rsidR="00197DE6" w:rsidRDefault="00197DE6">
      <w:pPr>
        <w:overflowPunct/>
        <w:autoSpaceDE/>
        <w:autoSpaceDN/>
        <w:adjustRightInd/>
        <w:spacing w:after="200" w:line="276" w:lineRule="auto"/>
        <w:textAlignment w:val="auto"/>
        <w:rPr>
          <w:b/>
          <w:szCs w:val="24"/>
        </w:rPr>
      </w:pPr>
      <w:r>
        <w:rPr>
          <w:b/>
          <w:szCs w:val="24"/>
        </w:rPr>
        <w:br w:type="page"/>
      </w:r>
    </w:p>
    <w:p w:rsidR="008534D9" w:rsidRPr="00EF5A23" w:rsidRDefault="00EF5A23" w:rsidP="00EF5A23">
      <w:pPr>
        <w:overflowPunct/>
        <w:autoSpaceDE/>
        <w:autoSpaceDN/>
        <w:adjustRightInd/>
        <w:contextualSpacing/>
        <w:textAlignment w:val="auto"/>
        <w:rPr>
          <w:b/>
          <w:szCs w:val="24"/>
        </w:rPr>
      </w:pPr>
      <w:ins w:id="0" w:author="Bugyi Emőke dr." w:date="2018-01-23T10:15:00Z">
        <w:r>
          <w:rPr>
            <w:b/>
            <w:szCs w:val="24"/>
          </w:rPr>
          <w:lastRenderedPageBreak/>
          <w:t xml:space="preserve">2. </w:t>
        </w:r>
      </w:ins>
      <w:r w:rsidR="008534D9" w:rsidRPr="00EF5A23">
        <w:rPr>
          <w:b/>
          <w:szCs w:val="24"/>
        </w:rPr>
        <w:t>értékelési szempont: Minőségi kritériumok</w:t>
      </w:r>
    </w:p>
    <w:p w:rsidR="008534D9" w:rsidRPr="00F2729B" w:rsidRDefault="008534D9" w:rsidP="008534D9">
      <w:pPr>
        <w:pStyle w:val="Listaszerbekezds"/>
        <w:rPr>
          <w:b/>
          <w:szCs w:val="24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5935"/>
        <w:gridCol w:w="2428"/>
        <w:tblGridChange w:id="1">
          <w:tblGrid>
            <w:gridCol w:w="724"/>
            <w:gridCol w:w="5935"/>
            <w:gridCol w:w="2428"/>
          </w:tblGrid>
        </w:tblGridChange>
      </w:tblGrid>
      <w:tr w:rsidR="008534D9" w:rsidRPr="00F2729B" w:rsidTr="00EB770E">
        <w:trPr>
          <w:trHeight w:val="26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534D9" w:rsidRPr="00F2729B" w:rsidRDefault="008534D9" w:rsidP="00C21CA5">
            <w:pPr>
              <w:rPr>
                <w:b/>
                <w:color w:val="000000"/>
                <w:szCs w:val="24"/>
              </w:rPr>
            </w:pPr>
            <w:r w:rsidRPr="00F2729B">
              <w:rPr>
                <w:b/>
                <w:color w:val="000000"/>
                <w:szCs w:val="24"/>
              </w:rPr>
              <w:t> </w:t>
            </w:r>
          </w:p>
        </w:tc>
        <w:tc>
          <w:tcPr>
            <w:tcW w:w="5935" w:type="dxa"/>
            <w:shd w:val="clear" w:color="auto" w:fill="auto"/>
            <w:noWrap/>
            <w:vAlign w:val="center"/>
            <w:hideMark/>
          </w:tcPr>
          <w:p w:rsidR="008534D9" w:rsidRPr="00F2729B" w:rsidRDefault="00EB770E" w:rsidP="007D5672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Al</w:t>
            </w:r>
            <w:r w:rsidR="008534D9" w:rsidRPr="00F2729B">
              <w:rPr>
                <w:b/>
                <w:color w:val="000000"/>
                <w:szCs w:val="24"/>
              </w:rPr>
              <w:t>szempont</w:t>
            </w:r>
          </w:p>
        </w:tc>
        <w:tc>
          <w:tcPr>
            <w:tcW w:w="2428" w:type="dxa"/>
            <w:vAlign w:val="center"/>
          </w:tcPr>
          <w:p w:rsidR="008534D9" w:rsidRPr="00F2729B" w:rsidRDefault="007D5672" w:rsidP="007D5672">
            <w:pPr>
              <w:jc w:val="center"/>
              <w:rPr>
                <w:b/>
                <w:color w:val="000000"/>
                <w:szCs w:val="24"/>
              </w:rPr>
            </w:pPr>
            <w:r w:rsidRPr="00F2729B">
              <w:rPr>
                <w:b/>
                <w:color w:val="000000"/>
                <w:szCs w:val="24"/>
              </w:rPr>
              <w:t>Nyertes a</w:t>
            </w:r>
            <w:r w:rsidR="008534D9" w:rsidRPr="00F2729B">
              <w:rPr>
                <w:b/>
                <w:color w:val="000000"/>
                <w:szCs w:val="24"/>
              </w:rPr>
              <w:t>jánlattevő vállalása</w:t>
            </w:r>
          </w:p>
        </w:tc>
      </w:tr>
      <w:tr w:rsidR="008534D9" w:rsidRPr="00F2729B" w:rsidDel="00EF5A23" w:rsidTr="00EF5A23">
        <w:tblPrEx>
          <w:tblW w:w="9087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PrExChange w:id="2" w:author="Bugyi Emőke dr." w:date="2018-01-23T10:15:00Z">
            <w:tblPrEx>
              <w:tblW w:w="9087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</w:tblPrEx>
          </w:tblPrExChange>
        </w:tblPrEx>
        <w:trPr>
          <w:trHeight w:val="500"/>
          <w:del w:id="3" w:author="Bugyi Emőke dr." w:date="2018-01-23T10:15:00Z"/>
          <w:trPrChange w:id="4" w:author="Bugyi Emőke dr." w:date="2018-01-23T10:15:00Z">
            <w:trPr>
              <w:trHeight w:val="500"/>
            </w:trPr>
          </w:trPrChange>
        </w:trPr>
        <w:tc>
          <w:tcPr>
            <w:tcW w:w="724" w:type="dxa"/>
            <w:shd w:val="clear" w:color="auto" w:fill="auto"/>
            <w:noWrap/>
            <w:hideMark/>
            <w:tcPrChange w:id="5" w:author="Bugyi Emőke dr." w:date="2018-01-23T10:15:00Z">
              <w:tcPr>
                <w:tcW w:w="724" w:type="dxa"/>
                <w:shd w:val="clear" w:color="auto" w:fill="auto"/>
                <w:noWrap/>
                <w:hideMark/>
              </w:tcPr>
            </w:tcPrChange>
          </w:tcPr>
          <w:p w:rsidR="008534D9" w:rsidRPr="00F2729B" w:rsidDel="00EF5A23" w:rsidRDefault="00CE3043" w:rsidP="00C21CA5">
            <w:pPr>
              <w:jc w:val="right"/>
              <w:rPr>
                <w:del w:id="6" w:author="Bugyi Emőke dr." w:date="2018-01-23T10:15:00Z"/>
                <w:color w:val="000000"/>
                <w:szCs w:val="24"/>
              </w:rPr>
            </w:pPr>
            <w:del w:id="7" w:author="Bugyi Emőke dr." w:date="2018-01-23T10:15:00Z">
              <w:r w:rsidRPr="00F2729B" w:rsidDel="00EF5A23">
                <w:rPr>
                  <w:szCs w:val="24"/>
                </w:rPr>
                <w:delText>1</w:delText>
              </w:r>
            </w:del>
          </w:p>
        </w:tc>
        <w:tc>
          <w:tcPr>
            <w:tcW w:w="5935" w:type="dxa"/>
            <w:shd w:val="clear" w:color="auto" w:fill="auto"/>
            <w:tcPrChange w:id="8" w:author="Bugyi Emőke dr." w:date="2018-01-23T10:15:00Z">
              <w:tcPr>
                <w:tcW w:w="5935" w:type="dxa"/>
                <w:shd w:val="clear" w:color="auto" w:fill="auto"/>
              </w:tcPr>
            </w:tcPrChange>
          </w:tcPr>
          <w:p w:rsidR="008534D9" w:rsidRPr="00F2729B" w:rsidDel="00EF5A23" w:rsidRDefault="008534D9" w:rsidP="00C21CA5">
            <w:pPr>
              <w:rPr>
                <w:del w:id="9" w:author="Bugyi Emőke dr." w:date="2018-01-23T10:15:00Z"/>
                <w:color w:val="000000"/>
                <w:szCs w:val="24"/>
              </w:rPr>
            </w:pPr>
            <w:del w:id="10" w:author="Bugyi Emőke dr." w:date="2018-01-23T10:15:00Z">
              <w:r w:rsidRPr="00F2729B" w:rsidDel="00EF5A23">
                <w:rPr>
                  <w:szCs w:val="24"/>
                </w:rPr>
                <w:delText>Havi két alkalommal intézményenként díjmentes helyszíni ügyintézés (igen/nem)</w:delText>
              </w:r>
            </w:del>
          </w:p>
        </w:tc>
        <w:tc>
          <w:tcPr>
            <w:tcW w:w="2428" w:type="dxa"/>
            <w:tcPrChange w:id="11" w:author="Bugyi Emőke dr." w:date="2018-01-23T10:15:00Z">
              <w:tcPr>
                <w:tcW w:w="2428" w:type="dxa"/>
              </w:tcPr>
            </w:tcPrChange>
          </w:tcPr>
          <w:p w:rsidR="008534D9" w:rsidRPr="00F2729B" w:rsidDel="00EF5A23" w:rsidRDefault="008534D9" w:rsidP="00C21CA5">
            <w:pPr>
              <w:rPr>
                <w:del w:id="12" w:author="Bugyi Emőke dr." w:date="2018-01-23T10:15:00Z"/>
                <w:color w:val="000000"/>
                <w:szCs w:val="24"/>
              </w:rPr>
            </w:pPr>
          </w:p>
        </w:tc>
      </w:tr>
      <w:tr w:rsidR="008534D9" w:rsidRPr="00F2729B" w:rsidTr="00EB770E">
        <w:trPr>
          <w:trHeight w:val="250"/>
        </w:trPr>
        <w:tc>
          <w:tcPr>
            <w:tcW w:w="724" w:type="dxa"/>
            <w:shd w:val="clear" w:color="auto" w:fill="auto"/>
            <w:noWrap/>
            <w:hideMark/>
          </w:tcPr>
          <w:p w:rsidR="008534D9" w:rsidRPr="00F2729B" w:rsidRDefault="00CE3043" w:rsidP="00C21CA5">
            <w:pPr>
              <w:jc w:val="right"/>
              <w:rPr>
                <w:color w:val="000000"/>
                <w:szCs w:val="24"/>
              </w:rPr>
            </w:pPr>
            <w:del w:id="13" w:author="Bugyi Emőke dr." w:date="2018-01-23T10:16:00Z">
              <w:r w:rsidRPr="00F2729B" w:rsidDel="00EF5A23">
                <w:rPr>
                  <w:szCs w:val="24"/>
                </w:rPr>
                <w:delText>2</w:delText>
              </w:r>
            </w:del>
            <w:ins w:id="14" w:author="Bugyi Emőke dr." w:date="2018-01-23T10:16:00Z">
              <w:r w:rsidR="00EF5A23">
                <w:rPr>
                  <w:szCs w:val="24"/>
                </w:rPr>
                <w:t>16</w:t>
              </w:r>
            </w:ins>
          </w:p>
        </w:tc>
        <w:tc>
          <w:tcPr>
            <w:tcW w:w="5935" w:type="dxa"/>
            <w:shd w:val="clear" w:color="auto" w:fill="auto"/>
            <w:noWrap/>
            <w:hideMark/>
          </w:tcPr>
          <w:p w:rsidR="008534D9" w:rsidRPr="00F2729B" w:rsidRDefault="008534D9" w:rsidP="00C21CA5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 xml:space="preserve">Helyszíni ügyintéző bejelentéstől számított megjelenése (munkaóra) </w:t>
            </w:r>
          </w:p>
        </w:tc>
        <w:tc>
          <w:tcPr>
            <w:tcW w:w="2428" w:type="dxa"/>
          </w:tcPr>
          <w:p w:rsidR="008534D9" w:rsidRPr="00F2729B" w:rsidRDefault="008534D9" w:rsidP="00C21CA5">
            <w:pPr>
              <w:rPr>
                <w:szCs w:val="24"/>
              </w:rPr>
            </w:pPr>
          </w:p>
        </w:tc>
      </w:tr>
      <w:tr w:rsidR="008534D9" w:rsidRPr="001E5CC7" w:rsidTr="00EB770E">
        <w:trPr>
          <w:trHeight w:val="500"/>
        </w:trPr>
        <w:tc>
          <w:tcPr>
            <w:tcW w:w="724" w:type="dxa"/>
            <w:shd w:val="clear" w:color="auto" w:fill="auto"/>
            <w:noWrap/>
          </w:tcPr>
          <w:p w:rsidR="008534D9" w:rsidRPr="00F2729B" w:rsidRDefault="00CE3043" w:rsidP="00C21CA5">
            <w:pPr>
              <w:jc w:val="right"/>
              <w:rPr>
                <w:color w:val="000000"/>
                <w:szCs w:val="24"/>
              </w:rPr>
            </w:pPr>
            <w:del w:id="15" w:author="Bugyi Emőke dr." w:date="2018-01-23T10:16:00Z">
              <w:r w:rsidRPr="00F2729B" w:rsidDel="00EF5A23">
                <w:rPr>
                  <w:szCs w:val="24"/>
                </w:rPr>
                <w:delText>3</w:delText>
              </w:r>
            </w:del>
            <w:ins w:id="16" w:author="Bugyi Emőke dr." w:date="2018-01-23T10:16:00Z">
              <w:r w:rsidR="00EF5A23">
                <w:rPr>
                  <w:szCs w:val="24"/>
                </w:rPr>
                <w:t>17</w:t>
              </w:r>
            </w:ins>
            <w:bookmarkStart w:id="17" w:name="_GoBack"/>
            <w:bookmarkEnd w:id="17"/>
          </w:p>
        </w:tc>
        <w:tc>
          <w:tcPr>
            <w:tcW w:w="5935" w:type="dxa"/>
            <w:shd w:val="clear" w:color="auto" w:fill="auto"/>
          </w:tcPr>
          <w:p w:rsidR="008534D9" w:rsidRPr="001E5CC7" w:rsidRDefault="008534D9" w:rsidP="00C21CA5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 xml:space="preserve">Vállalati ügyfeleknek szóló árlistában szereplő listaárból adott kedvezmény mértéke (a vállalás nem lehet 0%, 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30%)</w:t>
            </w:r>
          </w:p>
        </w:tc>
        <w:tc>
          <w:tcPr>
            <w:tcW w:w="2428" w:type="dxa"/>
          </w:tcPr>
          <w:p w:rsidR="008534D9" w:rsidRPr="001E5CC7" w:rsidRDefault="008534D9" w:rsidP="00C21CA5">
            <w:pPr>
              <w:rPr>
                <w:color w:val="000000"/>
                <w:szCs w:val="24"/>
              </w:rPr>
            </w:pPr>
          </w:p>
        </w:tc>
      </w:tr>
    </w:tbl>
    <w:p w:rsidR="008534D9" w:rsidRPr="00D93A8B" w:rsidRDefault="008534D9" w:rsidP="008534D9">
      <w:pPr>
        <w:keepNext/>
        <w:tabs>
          <w:tab w:val="center" w:pos="2268"/>
          <w:tab w:val="center" w:pos="6804"/>
        </w:tabs>
        <w:jc w:val="both"/>
      </w:pPr>
    </w:p>
    <w:p w:rsidR="00A56ADB" w:rsidRDefault="00A56ADB"/>
    <w:sectPr w:rsidR="00A56ADB" w:rsidSect="000D406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440" w:right="1440" w:bottom="1440" w:left="1440" w:header="288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5A5" w:rsidRDefault="000465A5">
      <w:r>
        <w:separator/>
      </w:r>
    </w:p>
  </w:endnote>
  <w:endnote w:type="continuationSeparator" w:id="0">
    <w:p w:rsidR="000465A5" w:rsidRDefault="00046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5C8" w:rsidRDefault="007D5672" w:rsidP="00CC18AF">
    <w:pPr>
      <w:pStyle w:val="llb"/>
      <w:framePr w:wrap="around" w:vAnchor="text" w:hAnchor="margin" w:xAlign="in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C65C8" w:rsidRDefault="00EF5A23" w:rsidP="00CC18AF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2954493"/>
      <w:docPartObj>
        <w:docPartGallery w:val="Page Numbers (Bottom of Page)"/>
        <w:docPartUnique/>
      </w:docPartObj>
    </w:sdtPr>
    <w:sdtEndPr/>
    <w:sdtContent>
      <w:p w:rsidR="00BC65C8" w:rsidRDefault="007D567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A23">
          <w:rPr>
            <w:noProof/>
          </w:rPr>
          <w:t>2</w:t>
        </w:r>
        <w:r>
          <w:fldChar w:fldCharType="end"/>
        </w:r>
      </w:p>
    </w:sdtContent>
  </w:sdt>
  <w:p w:rsidR="00BC65C8" w:rsidRDefault="00EF5A23" w:rsidP="00753A54">
    <w:pPr>
      <w:pStyle w:val="llb"/>
      <w:ind w:right="360" w:firstLine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9804845"/>
      <w:docPartObj>
        <w:docPartGallery w:val="Page Numbers (Bottom of Page)"/>
        <w:docPartUnique/>
      </w:docPartObj>
    </w:sdtPr>
    <w:sdtEndPr/>
    <w:sdtContent>
      <w:p w:rsidR="00BC65C8" w:rsidRDefault="007D567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C65C8" w:rsidRDefault="00EF5A23" w:rsidP="004C327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5A5" w:rsidRDefault="000465A5">
      <w:r>
        <w:separator/>
      </w:r>
    </w:p>
  </w:footnote>
  <w:footnote w:type="continuationSeparator" w:id="0">
    <w:p w:rsidR="000465A5" w:rsidRDefault="00046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5C8" w:rsidRDefault="007D5672" w:rsidP="00CC18AF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C65C8" w:rsidRDefault="00EF5A2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78A" w:rsidRDefault="0040778A" w:rsidP="0040778A">
    <w:pPr>
      <w:pStyle w:val="lfej"/>
      <w:jc w:val="right"/>
    </w:pPr>
  </w:p>
  <w:p w:rsidR="0040778A" w:rsidRDefault="0040778A" w:rsidP="0040778A">
    <w:pPr>
      <w:pStyle w:val="lfej"/>
      <w:jc w:val="right"/>
    </w:pPr>
    <w:r>
      <w:t>Szolgáltatási szerződés – mobil távközlési szolgáltatások beszerzése</w:t>
    </w:r>
  </w:p>
  <w:p w:rsidR="00197DE6" w:rsidRDefault="00197DE6" w:rsidP="0040778A">
    <w:pPr>
      <w:pStyle w:val="lfej"/>
      <w:jc w:val="right"/>
    </w:pPr>
  </w:p>
  <w:p w:rsidR="00197DE6" w:rsidRDefault="00197DE6" w:rsidP="0040778A">
    <w:pPr>
      <w:pStyle w:val="lfej"/>
      <w:jc w:val="right"/>
    </w:pPr>
    <w:r w:rsidRPr="00197DE6">
      <w:t>3.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96852"/>
    <w:multiLevelType w:val="multilevel"/>
    <w:tmpl w:val="12C6A41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ugyi Emőke dr.">
    <w15:presenceInfo w15:providerId="None" w15:userId="Bugyi Emőke d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4B9"/>
    <w:rsid w:val="000465A5"/>
    <w:rsid w:val="00111780"/>
    <w:rsid w:val="001714A6"/>
    <w:rsid w:val="00197DE6"/>
    <w:rsid w:val="002B44CA"/>
    <w:rsid w:val="00322280"/>
    <w:rsid w:val="0040778A"/>
    <w:rsid w:val="004534B9"/>
    <w:rsid w:val="004C1930"/>
    <w:rsid w:val="006C475E"/>
    <w:rsid w:val="007D5672"/>
    <w:rsid w:val="008534D9"/>
    <w:rsid w:val="009006A5"/>
    <w:rsid w:val="0099753A"/>
    <w:rsid w:val="00A56ADB"/>
    <w:rsid w:val="00A94292"/>
    <w:rsid w:val="00B47409"/>
    <w:rsid w:val="00BF524E"/>
    <w:rsid w:val="00CE3043"/>
    <w:rsid w:val="00D30A54"/>
    <w:rsid w:val="00E15872"/>
    <w:rsid w:val="00EB770E"/>
    <w:rsid w:val="00EF5A23"/>
    <w:rsid w:val="00F2729B"/>
    <w:rsid w:val="00F9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3077"/>
  <w15:docId w15:val="{7E228602-43BD-40E2-9848-3997443B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534D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aliases w:val="NCS footer"/>
    <w:basedOn w:val="Norml"/>
    <w:link w:val="llbChar"/>
    <w:uiPriority w:val="99"/>
    <w:rsid w:val="008534D9"/>
    <w:pPr>
      <w:tabs>
        <w:tab w:val="center" w:pos="4536"/>
        <w:tab w:val="right" w:pos="9072"/>
      </w:tabs>
    </w:pPr>
  </w:style>
  <w:style w:type="character" w:customStyle="1" w:styleId="llbChar">
    <w:name w:val="Élőláb Char"/>
    <w:aliases w:val="NCS footer Char"/>
    <w:basedOn w:val="Bekezdsalapbettpusa"/>
    <w:link w:val="llb"/>
    <w:uiPriority w:val="99"/>
    <w:rsid w:val="008534D9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uiPriority w:val="99"/>
    <w:rsid w:val="008534D9"/>
    <w:rPr>
      <w:rFonts w:cs="Times New Roman"/>
    </w:rPr>
  </w:style>
  <w:style w:type="paragraph" w:styleId="lfej">
    <w:name w:val="header"/>
    <w:basedOn w:val="Norml"/>
    <w:link w:val="lfejChar"/>
    <w:uiPriority w:val="99"/>
    <w:rsid w:val="008534D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534D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534D9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F5A2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5A23"/>
    <w:rPr>
      <w:rFonts w:ascii="Segoe UI" w:eastAsia="Times New Roman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EF5A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262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Főpolgármesteri Hivatal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Bugyi Emőke dr.</dc:creator>
  <cp:lastModifiedBy>Bugyi Emőke dr.</cp:lastModifiedBy>
  <cp:revision>10</cp:revision>
  <dcterms:created xsi:type="dcterms:W3CDTF">2017-11-20T18:54:00Z</dcterms:created>
  <dcterms:modified xsi:type="dcterms:W3CDTF">2018-01-23T09:16:00Z</dcterms:modified>
</cp:coreProperties>
</file>